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FEDBD" w14:textId="61C56CC2" w:rsidR="00942E70" w:rsidRDefault="00942E70">
      <w:r>
        <w:rPr>
          <w:noProof/>
        </w:rPr>
        <w:drawing>
          <wp:inline distT="0" distB="0" distL="0" distR="0" wp14:anchorId="0B5C1694" wp14:editId="5218BD95">
            <wp:extent cx="2290354" cy="229035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3622" cy="2293622"/>
                    </a:xfrm>
                    <a:prstGeom prst="rect">
                      <a:avLst/>
                    </a:prstGeom>
                    <a:noFill/>
                    <a:ln>
                      <a:noFill/>
                    </a:ln>
                  </pic:spPr>
                </pic:pic>
              </a:graphicData>
            </a:graphic>
          </wp:inline>
        </w:drawing>
      </w:r>
    </w:p>
    <w:p w14:paraId="79F94F18" w14:textId="77777777" w:rsidR="00942E70" w:rsidRPr="00942E70" w:rsidRDefault="00942E70">
      <w:pPr>
        <w:rPr>
          <w:b/>
          <w:bCs/>
          <w:color w:val="333333"/>
          <w:sz w:val="30"/>
          <w:szCs w:val="30"/>
          <w:shd w:val="clear" w:color="auto" w:fill="FFFFFF"/>
        </w:rPr>
      </w:pPr>
      <w:r w:rsidRPr="00942E70">
        <w:rPr>
          <w:b/>
          <w:bCs/>
          <w:color w:val="333333"/>
          <w:sz w:val="30"/>
          <w:szCs w:val="30"/>
          <w:shd w:val="clear" w:color="auto" w:fill="FFFFFF"/>
        </w:rPr>
        <w:t>Philippe Langlais</w:t>
      </w:r>
    </w:p>
    <w:p w14:paraId="7927145C" w14:textId="77777777" w:rsidR="00C71CF5" w:rsidRDefault="00C71CF5">
      <w:pPr>
        <w:rPr>
          <w:color w:val="333333"/>
          <w:sz w:val="30"/>
          <w:szCs w:val="30"/>
          <w:shd w:val="clear" w:color="auto" w:fill="FFFFFF"/>
        </w:rPr>
      </w:pPr>
    </w:p>
    <w:p w14:paraId="0121367A" w14:textId="78CCDC75" w:rsidR="00942E70" w:rsidRPr="0047141E" w:rsidRDefault="00942E70">
      <w:r w:rsidRPr="0047141E">
        <w:rPr>
          <w:color w:val="333333"/>
          <w:shd w:val="clear" w:color="auto" w:fill="FFFFFF"/>
        </w:rPr>
        <w:t>Philippe is full professor within the computer science department (DIRO) at University of Montreal (UdeM) in the area of computational linguistics. He obtained his PhD from University of Avignon in 1995, working on speech recognition at </w:t>
      </w:r>
      <w:hyperlink r:id="rId8" w:history="1">
        <w:r w:rsidRPr="0047141E">
          <w:rPr>
            <w:rStyle w:val="a3"/>
            <w:color w:val="0099FF"/>
            <w:shd w:val="clear" w:color="auto" w:fill="FFFFFF"/>
          </w:rPr>
          <w:t>LIA</w:t>
        </w:r>
      </w:hyperlink>
      <w:r w:rsidRPr="0047141E">
        <w:rPr>
          <w:color w:val="333333"/>
          <w:shd w:val="clear" w:color="auto" w:fill="FFFFFF"/>
        </w:rPr>
        <w:t>, after having worked for three years in the speech technology group at </w:t>
      </w:r>
      <w:r w:rsidR="00695C98" w:rsidRPr="0047141E">
        <w:fldChar w:fldCharType="begin"/>
      </w:r>
      <w:r w:rsidR="00695C98" w:rsidRPr="0047141E">
        <w:instrText xml:space="preserve"> HYPERLINK "http://www.idiap.ch/" </w:instrText>
      </w:r>
      <w:r w:rsidR="00695C98" w:rsidRPr="0047141E">
        <w:fldChar w:fldCharType="separate"/>
      </w:r>
      <w:r w:rsidRPr="0047141E">
        <w:rPr>
          <w:rStyle w:val="a3"/>
          <w:color w:val="0099FF"/>
          <w:shd w:val="clear" w:color="auto" w:fill="FFFFFF"/>
        </w:rPr>
        <w:t>IDIAP</w:t>
      </w:r>
      <w:r w:rsidR="00695C98" w:rsidRPr="0047141E">
        <w:rPr>
          <w:rStyle w:val="a3"/>
          <w:color w:val="0099FF"/>
          <w:shd w:val="clear" w:color="auto" w:fill="FFFFFF"/>
        </w:rPr>
        <w:fldChar w:fldCharType="end"/>
      </w:r>
      <w:r w:rsidRPr="0047141E">
        <w:rPr>
          <w:color w:val="333333"/>
          <w:shd w:val="clear" w:color="auto" w:fill="FFFFFF"/>
        </w:rPr>
        <w:t>, (institut Dalle Mole d'Intelligence Artificielle et Perceptive) in Switzerland. Between 1995 and 1997, Philippe served as a lecturer and researcher at University of Avignon. The following year, he was invited researcher in </w:t>
      </w:r>
      <w:hyperlink r:id="rId9" w:history="1">
        <w:r w:rsidRPr="0047141E">
          <w:rPr>
            <w:rStyle w:val="a3"/>
            <w:color w:val="0099FF"/>
            <w:shd w:val="clear" w:color="auto" w:fill="FFFFFF"/>
          </w:rPr>
          <w:t>CTT</w:t>
        </w:r>
      </w:hyperlink>
      <w:r w:rsidRPr="0047141E">
        <w:rPr>
          <w:color w:val="333333"/>
          <w:shd w:val="clear" w:color="auto" w:fill="FFFFFF"/>
        </w:rPr>
        <w:t>, a unit within the Department of Speech, Music, and Hearing (</w:t>
      </w:r>
      <w:r w:rsidR="00695C98" w:rsidRPr="0047141E">
        <w:fldChar w:fldCharType="begin"/>
      </w:r>
      <w:r w:rsidR="00695C98" w:rsidRPr="0047141E">
        <w:instrText xml:space="preserve"> HYPERLINK "http://www.speech.kth.se/" </w:instrText>
      </w:r>
      <w:r w:rsidR="00695C98" w:rsidRPr="0047141E">
        <w:fldChar w:fldCharType="separate"/>
      </w:r>
      <w:r w:rsidRPr="0047141E">
        <w:rPr>
          <w:rStyle w:val="a3"/>
          <w:color w:val="0099FF"/>
          <w:shd w:val="clear" w:color="auto" w:fill="FFFFFF"/>
        </w:rPr>
        <w:t>TMH</w:t>
      </w:r>
      <w:r w:rsidR="00695C98" w:rsidRPr="0047141E">
        <w:rPr>
          <w:rStyle w:val="a3"/>
          <w:color w:val="0099FF"/>
          <w:shd w:val="clear" w:color="auto" w:fill="FFFFFF"/>
        </w:rPr>
        <w:fldChar w:fldCharType="end"/>
      </w:r>
      <w:r w:rsidRPr="0047141E">
        <w:rPr>
          <w:color w:val="333333"/>
          <w:shd w:val="clear" w:color="auto" w:fill="FFFFFF"/>
        </w:rPr>
        <w:t>) of the the Royal Institute of Technology (KTH), in Stockholm. Philippe Joined the </w:t>
      </w:r>
      <w:r w:rsidR="00695C98" w:rsidRPr="0047141E">
        <w:fldChar w:fldCharType="begin"/>
      </w:r>
      <w:r w:rsidR="00695C98" w:rsidRPr="0047141E">
        <w:instrText xml:space="preserve"> HYPERLINK "http://rali.iro.umontreal.ca/" </w:instrText>
      </w:r>
      <w:r w:rsidR="00695C98" w:rsidRPr="0047141E">
        <w:fldChar w:fldCharType="separate"/>
      </w:r>
      <w:r w:rsidRPr="0047141E">
        <w:rPr>
          <w:rStyle w:val="a3"/>
          <w:color w:val="0099FF"/>
          <w:shd w:val="clear" w:color="auto" w:fill="FFFFFF"/>
        </w:rPr>
        <w:t>RALI</w:t>
      </w:r>
      <w:r w:rsidR="00695C98" w:rsidRPr="0047141E">
        <w:rPr>
          <w:rStyle w:val="a3"/>
          <w:color w:val="0099FF"/>
          <w:shd w:val="clear" w:color="auto" w:fill="FFFFFF"/>
        </w:rPr>
        <w:fldChar w:fldCharType="end"/>
      </w:r>
      <w:r w:rsidRPr="0047141E">
        <w:rPr>
          <w:color w:val="333333"/>
          <w:shd w:val="clear" w:color="auto" w:fill="FFFFFF"/>
        </w:rPr>
        <w:t> in 1998, where he works on statistical machine translation. During 2007, he took a sabbatical year for visiting </w:t>
      </w:r>
      <w:hyperlink r:id="rId10" w:history="1">
        <w:r w:rsidRPr="0047141E">
          <w:rPr>
            <w:rStyle w:val="a3"/>
            <w:color w:val="0099FF"/>
            <w:shd w:val="clear" w:color="auto" w:fill="FFFFFF"/>
          </w:rPr>
          <w:t>ENST</w:t>
        </w:r>
      </w:hyperlink>
      <w:r w:rsidRPr="0047141E">
        <w:rPr>
          <w:color w:val="333333"/>
          <w:shd w:val="clear" w:color="auto" w:fill="FFFFFF"/>
        </w:rPr>
        <w:t>, </w:t>
      </w:r>
      <w:hyperlink r:id="rId11" w:history="1">
        <w:r w:rsidRPr="0047141E">
          <w:rPr>
            <w:rStyle w:val="a3"/>
            <w:color w:val="0099FF"/>
            <w:shd w:val="clear" w:color="auto" w:fill="FFFFFF"/>
          </w:rPr>
          <w:t>LIMSI</w:t>
        </w:r>
      </w:hyperlink>
      <w:r w:rsidRPr="0047141E">
        <w:rPr>
          <w:color w:val="333333"/>
          <w:shd w:val="clear" w:color="auto" w:fill="FFFFFF"/>
        </w:rPr>
        <w:t>, and </w:t>
      </w:r>
      <w:hyperlink r:id="rId12" w:history="1">
        <w:r w:rsidRPr="0047141E">
          <w:rPr>
            <w:rStyle w:val="a3"/>
            <w:color w:val="0099FF"/>
            <w:shd w:val="clear" w:color="auto" w:fill="FFFFFF"/>
          </w:rPr>
          <w:t>IRIT</w:t>
        </w:r>
      </w:hyperlink>
      <w:r w:rsidRPr="0047141E">
        <w:t>.</w:t>
      </w:r>
    </w:p>
    <w:p w14:paraId="66327873" w14:textId="77777777" w:rsidR="00AF2CD1" w:rsidRPr="0047141E" w:rsidRDefault="00AF2CD1"/>
    <w:p w14:paraId="6609C10B" w14:textId="621C088F" w:rsidR="00C71CF5" w:rsidRPr="0047141E" w:rsidRDefault="00C71CF5">
      <w:r w:rsidRPr="0047141E">
        <w:rPr>
          <w:rFonts w:hint="eastAsia"/>
        </w:rPr>
        <w:t>For</w:t>
      </w:r>
      <w:r w:rsidRPr="0047141E">
        <w:t xml:space="preserve"> more information:</w:t>
      </w:r>
    </w:p>
    <w:p w14:paraId="74AAC683" w14:textId="7A788ABC" w:rsidR="00942E70" w:rsidRPr="0047141E" w:rsidRDefault="00695C98">
      <w:pPr>
        <w:rPr>
          <w:color w:val="333333"/>
          <w:shd w:val="clear" w:color="auto" w:fill="FFFFFF"/>
        </w:rPr>
      </w:pPr>
      <w:hyperlink r:id="rId13" w:history="1">
        <w:r w:rsidR="00C71CF5" w:rsidRPr="0047141E">
          <w:rPr>
            <w:rStyle w:val="a3"/>
            <w:shd w:val="clear" w:color="auto" w:fill="FFFFFF"/>
          </w:rPr>
          <w:t>https://recherche.umontreal.ca/english/our-researchers/professors-directory/researcher/is/in14396/</w:t>
        </w:r>
      </w:hyperlink>
      <w:r w:rsidR="00C71CF5" w:rsidRPr="0047141E">
        <w:rPr>
          <w:color w:val="333333"/>
          <w:shd w:val="clear" w:color="auto" w:fill="FFFFFF"/>
        </w:rPr>
        <w:t xml:space="preserve"> </w:t>
      </w:r>
    </w:p>
    <w:p w14:paraId="0DA08F60" w14:textId="77777777" w:rsidR="00942E70" w:rsidRPr="0047141E" w:rsidRDefault="00942E70" w:rsidP="00942E70">
      <w:pPr>
        <w:rPr>
          <w:b/>
          <w:bCs/>
        </w:rPr>
      </w:pPr>
      <w:r w:rsidRPr="0047141E">
        <w:rPr>
          <w:b/>
          <w:bCs/>
        </w:rPr>
        <w:t>Areas of expertise</w:t>
      </w:r>
    </w:p>
    <w:p w14:paraId="63A8FD49" w14:textId="77777777" w:rsidR="00942E70" w:rsidRPr="0047141E" w:rsidRDefault="00942E70" w:rsidP="00942E70">
      <w:pPr>
        <w:pStyle w:val="a5"/>
        <w:numPr>
          <w:ilvl w:val="0"/>
          <w:numId w:val="1"/>
        </w:numPr>
        <w:ind w:firstLineChars="0"/>
        <w:rPr>
          <w:rFonts w:ascii="Times New Roman" w:hAnsi="Times New Roman" w:cs="Times New Roman"/>
          <w:sz w:val="24"/>
          <w:szCs w:val="24"/>
        </w:rPr>
      </w:pPr>
      <w:r w:rsidRPr="0047141E">
        <w:rPr>
          <w:rFonts w:ascii="Times New Roman" w:hAnsi="Times New Roman" w:cs="Times New Roman"/>
          <w:sz w:val="24"/>
          <w:szCs w:val="24"/>
        </w:rPr>
        <w:t>Sequence alignment</w:t>
      </w:r>
    </w:p>
    <w:p w14:paraId="6509C830" w14:textId="00169226" w:rsidR="00942E70" w:rsidRPr="0047141E" w:rsidRDefault="005C0FC3" w:rsidP="00942E70">
      <w:pPr>
        <w:pStyle w:val="a5"/>
        <w:numPr>
          <w:ilvl w:val="0"/>
          <w:numId w:val="1"/>
        </w:numPr>
        <w:ind w:firstLineChars="0"/>
        <w:rPr>
          <w:rFonts w:ascii="Times New Roman" w:hAnsi="Times New Roman" w:cs="Times New Roman"/>
          <w:sz w:val="24"/>
          <w:szCs w:val="24"/>
        </w:rPr>
      </w:pPr>
      <w:r w:rsidRPr="0047141E">
        <w:rPr>
          <w:rFonts w:ascii="Times New Roman" w:hAnsi="Times New Roman" w:cs="Times New Roman"/>
          <w:sz w:val="24"/>
          <w:szCs w:val="24"/>
        </w:rPr>
        <w:t>Question answering</w:t>
      </w:r>
    </w:p>
    <w:p w14:paraId="4351BE24" w14:textId="77777777" w:rsidR="00942E70" w:rsidRPr="0047141E" w:rsidRDefault="00942E70" w:rsidP="00942E70">
      <w:pPr>
        <w:pStyle w:val="a5"/>
        <w:numPr>
          <w:ilvl w:val="0"/>
          <w:numId w:val="1"/>
        </w:numPr>
        <w:ind w:firstLineChars="0"/>
        <w:rPr>
          <w:rFonts w:ascii="Times New Roman" w:hAnsi="Times New Roman" w:cs="Times New Roman"/>
          <w:sz w:val="24"/>
          <w:szCs w:val="24"/>
        </w:rPr>
      </w:pPr>
      <w:r w:rsidRPr="0047141E">
        <w:rPr>
          <w:rFonts w:ascii="Times New Roman" w:hAnsi="Times New Roman" w:cs="Times New Roman"/>
          <w:sz w:val="24"/>
          <w:szCs w:val="24"/>
        </w:rPr>
        <w:t>Analogy-based learning</w:t>
      </w:r>
    </w:p>
    <w:p w14:paraId="31F849B7" w14:textId="77777777" w:rsidR="00942E70" w:rsidRPr="0047141E" w:rsidRDefault="00942E70" w:rsidP="00942E70">
      <w:pPr>
        <w:pStyle w:val="a5"/>
        <w:numPr>
          <w:ilvl w:val="0"/>
          <w:numId w:val="1"/>
        </w:numPr>
        <w:ind w:firstLineChars="0"/>
        <w:rPr>
          <w:rFonts w:ascii="Times New Roman" w:hAnsi="Times New Roman" w:cs="Times New Roman"/>
          <w:sz w:val="24"/>
          <w:szCs w:val="24"/>
        </w:rPr>
      </w:pPr>
      <w:r w:rsidRPr="0047141E">
        <w:rPr>
          <w:rFonts w:ascii="Times New Roman" w:hAnsi="Times New Roman" w:cs="Times New Roman"/>
          <w:sz w:val="24"/>
          <w:szCs w:val="24"/>
        </w:rPr>
        <w:t>Computer-assisted translation</w:t>
      </w:r>
    </w:p>
    <w:p w14:paraId="32695BF3" w14:textId="79A16C3E" w:rsidR="00942E70" w:rsidRPr="0047141E" w:rsidRDefault="00942E70" w:rsidP="00942E70">
      <w:pPr>
        <w:pStyle w:val="a5"/>
        <w:numPr>
          <w:ilvl w:val="0"/>
          <w:numId w:val="1"/>
        </w:numPr>
        <w:ind w:firstLineChars="0"/>
        <w:rPr>
          <w:rFonts w:ascii="Times New Roman" w:hAnsi="Times New Roman" w:cs="Times New Roman"/>
          <w:sz w:val="24"/>
          <w:szCs w:val="24"/>
        </w:rPr>
      </w:pPr>
      <w:r w:rsidRPr="0047141E">
        <w:rPr>
          <w:rFonts w:ascii="Times New Roman" w:hAnsi="Times New Roman" w:cs="Times New Roman"/>
          <w:sz w:val="24"/>
          <w:szCs w:val="24"/>
        </w:rPr>
        <w:t>Natural-language processing (NLP)</w:t>
      </w:r>
      <w:r w:rsidR="005C0FC3" w:rsidRPr="0047141E">
        <w:rPr>
          <w:rFonts w:ascii="Times New Roman" w:hAnsi="Times New Roman" w:cs="Times New Roman"/>
          <w:sz w:val="24"/>
          <w:szCs w:val="24"/>
        </w:rPr>
        <w:t xml:space="preserve"> and applications</w:t>
      </w:r>
    </w:p>
    <w:p w14:paraId="5A6A15CE" w14:textId="77777777" w:rsidR="00F34FEC" w:rsidRPr="0047141E" w:rsidRDefault="00F34FEC" w:rsidP="00F34FEC">
      <w:pPr>
        <w:rPr>
          <w:b/>
          <w:bCs/>
        </w:rPr>
      </w:pPr>
    </w:p>
    <w:p w14:paraId="04F0843A" w14:textId="1578E807" w:rsidR="00F34FEC" w:rsidRPr="00F34FEC" w:rsidRDefault="00F34FEC" w:rsidP="00F34FEC">
      <w:pPr>
        <w:rPr>
          <w:b/>
          <w:bCs/>
          <w:sz w:val="30"/>
          <w:szCs w:val="30"/>
          <w:lang w:val="en-US"/>
        </w:rPr>
      </w:pPr>
      <w:r w:rsidRPr="00F34FEC">
        <w:rPr>
          <w:b/>
          <w:bCs/>
          <w:sz w:val="30"/>
          <w:szCs w:val="30"/>
          <w:lang w:val="en-US"/>
        </w:rPr>
        <w:t>Recent publications</w:t>
      </w:r>
    </w:p>
    <w:p w14:paraId="3FE0AAAB" w14:textId="77777777" w:rsidR="00F34FEC" w:rsidRPr="00F34FEC" w:rsidRDefault="00F34FEC" w:rsidP="00F34FEC">
      <w:pPr>
        <w:spacing w:beforeAutospacing="1" w:afterAutospacing="1"/>
        <w:textAlignment w:val="baseline"/>
        <w:rPr>
          <w:rFonts w:ascii="Helvetica" w:hAnsi="Helvetica"/>
          <w:color w:val="1A1A1A"/>
          <w:lang w:val="en-US"/>
        </w:rPr>
      </w:pPr>
      <w:r w:rsidRPr="00F34FEC">
        <w:rPr>
          <w:rFonts w:ascii="Helvetica" w:hAnsi="Helvetica"/>
          <w:color w:val="1A1A1A"/>
          <w:lang w:val="en-US"/>
        </w:rPr>
        <w:t xml:space="preserve">Abbas </w:t>
      </w:r>
      <w:proofErr w:type="spellStart"/>
      <w:r w:rsidRPr="00F34FEC">
        <w:rPr>
          <w:rFonts w:ascii="Helvetica" w:hAnsi="Helvetica"/>
          <w:color w:val="1A1A1A"/>
          <w:lang w:val="en-US"/>
        </w:rPr>
        <w:t>Ghaddar</w:t>
      </w:r>
      <w:proofErr w:type="spellEnd"/>
      <w:r w:rsidRPr="00F34FEC">
        <w:rPr>
          <w:rFonts w:ascii="Helvetica" w:hAnsi="Helvetica"/>
          <w:color w:val="1A1A1A"/>
          <w:lang w:val="en-US"/>
        </w:rPr>
        <w:t xml:space="preserve">, Philippe </w:t>
      </w:r>
      <w:proofErr w:type="spellStart"/>
      <w:r w:rsidRPr="00F34FEC">
        <w:rPr>
          <w:rFonts w:ascii="Helvetica" w:hAnsi="Helvetica"/>
          <w:color w:val="1A1A1A"/>
          <w:lang w:val="en-US"/>
        </w:rPr>
        <w:t>Langlais</w:t>
      </w:r>
      <w:proofErr w:type="spellEnd"/>
      <w:r w:rsidRPr="00F34FEC">
        <w:rPr>
          <w:rFonts w:ascii="Helvetica" w:hAnsi="Helvetica"/>
          <w:color w:val="1A1A1A"/>
          <w:lang w:val="en-US"/>
        </w:rPr>
        <w:t xml:space="preserve">, Ahmad Rashid, Mehdi </w:t>
      </w:r>
      <w:proofErr w:type="spellStart"/>
      <w:r w:rsidRPr="00F34FEC">
        <w:rPr>
          <w:rFonts w:ascii="Helvetica" w:hAnsi="Helvetica"/>
          <w:color w:val="1A1A1A"/>
          <w:lang w:val="en-US"/>
        </w:rPr>
        <w:t>Rezagholizadeh</w:t>
      </w:r>
      <w:proofErr w:type="spellEnd"/>
      <w:r w:rsidRPr="00F34FEC">
        <w:rPr>
          <w:rFonts w:ascii="Helvetica" w:hAnsi="Helvetica"/>
          <w:color w:val="1A1A1A"/>
          <w:lang w:val="en-US"/>
        </w:rPr>
        <w:t xml:space="preserve">; Context-aware Adversarial Training for Name Regularity Bias in Named Entity </w:t>
      </w:r>
      <w:r w:rsidRPr="00F34FEC">
        <w:rPr>
          <w:rFonts w:ascii="Helvetica" w:hAnsi="Helvetica"/>
          <w:color w:val="1A1A1A"/>
          <w:lang w:val="en-US"/>
        </w:rPr>
        <w:lastRenderedPageBreak/>
        <w:t>Recognition. </w:t>
      </w:r>
      <w:r w:rsidRPr="00F34FEC">
        <w:rPr>
          <w:rFonts w:ascii="Helvetica" w:hAnsi="Helvetica"/>
          <w:i/>
          <w:iCs/>
          <w:color w:val="1A1A1A"/>
          <w:bdr w:val="none" w:sz="0" w:space="0" w:color="auto" w:frame="1"/>
          <w:lang w:val="en-US"/>
        </w:rPr>
        <w:t>Transactions of the Association for Computational Linguistics</w:t>
      </w:r>
      <w:r w:rsidRPr="00F34FEC">
        <w:rPr>
          <w:rFonts w:ascii="Helvetica" w:hAnsi="Helvetica"/>
          <w:color w:val="1A1A1A"/>
          <w:lang w:val="en-US"/>
        </w:rPr>
        <w:t xml:space="preserve"> 2021; 9 586–604. </w:t>
      </w:r>
      <w:proofErr w:type="spellStart"/>
      <w:r w:rsidRPr="00F34FEC">
        <w:rPr>
          <w:rFonts w:ascii="Helvetica" w:hAnsi="Helvetica"/>
          <w:color w:val="1A1A1A"/>
          <w:lang w:val="en-US"/>
        </w:rPr>
        <w:t>doi</w:t>
      </w:r>
      <w:proofErr w:type="spellEnd"/>
      <w:r w:rsidRPr="00F34FEC">
        <w:rPr>
          <w:rFonts w:ascii="Helvetica" w:hAnsi="Helvetica"/>
          <w:color w:val="1A1A1A"/>
          <w:lang w:val="en-US"/>
        </w:rPr>
        <w:t>: </w:t>
      </w:r>
      <w:hyperlink r:id="rId14" w:tgtFrame="_blank" w:history="1">
        <w:r w:rsidRPr="00F34FEC">
          <w:rPr>
            <w:rFonts w:ascii="Helvetica" w:hAnsi="Helvetica"/>
            <w:color w:val="6D6E71"/>
            <w:u w:val="single"/>
            <w:bdr w:val="none" w:sz="0" w:space="0" w:color="auto" w:frame="1"/>
            <w:lang w:val="en-US"/>
          </w:rPr>
          <w:t>https://doi.org/10.1162/tacl_a_00386</w:t>
        </w:r>
      </w:hyperlink>
    </w:p>
    <w:p w14:paraId="22A54C2D" w14:textId="66DD448C" w:rsidR="00F34FEC" w:rsidRPr="00F34FEC" w:rsidRDefault="00F34FEC" w:rsidP="00F34FEC">
      <w:pPr>
        <w:spacing w:beforeAutospacing="1" w:afterAutospacing="1"/>
        <w:textAlignment w:val="baseline"/>
        <w:rPr>
          <w:rFonts w:ascii="Helvetica" w:hAnsi="Helvetica"/>
          <w:color w:val="1A1A1A"/>
          <w:lang w:val="en-US"/>
        </w:rPr>
      </w:pPr>
      <w:r w:rsidRPr="00F34FEC">
        <w:rPr>
          <w:rFonts w:ascii="Helvetica" w:hAnsi="Helvetica"/>
          <w:color w:val="1A1A1A"/>
          <w:lang w:val="en-US"/>
        </w:rPr>
        <w:t xml:space="preserve">Abbas </w:t>
      </w:r>
      <w:proofErr w:type="spellStart"/>
      <w:r w:rsidRPr="00F34FEC">
        <w:rPr>
          <w:rFonts w:ascii="Helvetica" w:hAnsi="Helvetica"/>
          <w:color w:val="1A1A1A"/>
          <w:lang w:val="en-US"/>
        </w:rPr>
        <w:t>Ghaddar</w:t>
      </w:r>
      <w:proofErr w:type="spellEnd"/>
      <w:r w:rsidRPr="00F34FEC">
        <w:rPr>
          <w:rFonts w:ascii="Helvetica" w:hAnsi="Helvetica"/>
          <w:color w:val="1A1A1A"/>
          <w:lang w:val="en-US"/>
        </w:rPr>
        <w:t xml:space="preserve">, Philippe </w:t>
      </w:r>
      <w:proofErr w:type="spellStart"/>
      <w:r w:rsidRPr="00F34FEC">
        <w:rPr>
          <w:rFonts w:ascii="Helvetica" w:hAnsi="Helvetica"/>
          <w:color w:val="1A1A1A"/>
          <w:lang w:val="en-US"/>
        </w:rPr>
        <w:t>Langlais</w:t>
      </w:r>
      <w:proofErr w:type="spellEnd"/>
      <w:r w:rsidRPr="00F34FEC">
        <w:rPr>
          <w:rFonts w:ascii="Helvetica" w:hAnsi="Helvetica"/>
          <w:color w:val="1A1A1A"/>
          <w:lang w:val="en-US"/>
        </w:rPr>
        <w:t xml:space="preserve">, Ahmad Rashid, Mehdi </w:t>
      </w:r>
      <w:proofErr w:type="spellStart"/>
      <w:r w:rsidRPr="00F34FEC">
        <w:rPr>
          <w:rFonts w:ascii="Helvetica" w:hAnsi="Helvetica"/>
          <w:color w:val="1A1A1A"/>
          <w:lang w:val="en-US"/>
        </w:rPr>
        <w:t>Rezagholizadeh</w:t>
      </w:r>
      <w:proofErr w:type="spellEnd"/>
      <w:r w:rsidRPr="00F34FEC">
        <w:rPr>
          <w:rFonts w:ascii="Helvetica" w:hAnsi="Helvetica"/>
          <w:color w:val="1A1A1A"/>
          <w:lang w:val="en-US"/>
        </w:rPr>
        <w:t xml:space="preserve">; </w:t>
      </w:r>
      <w:r>
        <w:rPr>
          <w:rFonts w:ascii="Helvetica" w:hAnsi="Helvetica"/>
          <w:color w:val="1A1A1A"/>
          <w:lang w:val="en-US"/>
        </w:rPr>
        <w:t xml:space="preserve">End-to-End Self-Debiasing Framework for Robust NLU Training; </w:t>
      </w:r>
      <w:r w:rsidRPr="00226702">
        <w:rPr>
          <w:rFonts w:ascii="Helvetica" w:hAnsi="Helvetica"/>
          <w:i/>
          <w:color w:val="1A1A1A"/>
          <w:lang w:val="en-US"/>
        </w:rPr>
        <w:t>ACL</w:t>
      </w:r>
      <w:r w:rsidR="00226702">
        <w:rPr>
          <w:rFonts w:ascii="Helvetica" w:hAnsi="Helvetica"/>
          <w:i/>
          <w:color w:val="1A1A1A"/>
          <w:lang w:val="en-US"/>
        </w:rPr>
        <w:t>-IJCNLP</w:t>
      </w:r>
      <w:r w:rsidRPr="00226702">
        <w:rPr>
          <w:rFonts w:ascii="Helvetica" w:hAnsi="Helvetica"/>
          <w:i/>
          <w:color w:val="1A1A1A"/>
          <w:lang w:val="en-US"/>
        </w:rPr>
        <w:t xml:space="preserve"> 2021</w:t>
      </w:r>
      <w:r>
        <w:rPr>
          <w:rFonts w:ascii="Helvetica" w:hAnsi="Helvetica"/>
          <w:color w:val="1A1A1A"/>
          <w:lang w:val="en-US"/>
        </w:rPr>
        <w:t xml:space="preserve">, </w:t>
      </w:r>
      <w:r w:rsidRPr="00E70682">
        <w:rPr>
          <w:rFonts w:ascii="Helvetica" w:hAnsi="Helvetica"/>
          <w:i/>
          <w:color w:val="1A1A1A"/>
          <w:lang w:val="en-US"/>
        </w:rPr>
        <w:t>Findings</w:t>
      </w:r>
      <w:r>
        <w:rPr>
          <w:rFonts w:ascii="Helvetica" w:hAnsi="Helvetica"/>
          <w:color w:val="1A1A1A"/>
          <w:lang w:val="en-US"/>
        </w:rPr>
        <w:t>.</w:t>
      </w:r>
    </w:p>
    <w:p w14:paraId="51767853" w14:textId="77777777" w:rsidR="00C71CF5" w:rsidRPr="00F34FEC" w:rsidRDefault="00C71CF5" w:rsidP="00C71CF5">
      <w:pPr>
        <w:rPr>
          <w:sz w:val="30"/>
          <w:szCs w:val="30"/>
          <w:lang w:val="en-US"/>
        </w:rPr>
      </w:pPr>
    </w:p>
    <w:sectPr w:rsidR="00C71CF5" w:rsidRPr="00F34FEC">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9C52E" w14:textId="77777777" w:rsidR="00695C98" w:rsidRDefault="00695C98" w:rsidP="00AF2CD1">
      <w:r>
        <w:separator/>
      </w:r>
    </w:p>
  </w:endnote>
  <w:endnote w:type="continuationSeparator" w:id="0">
    <w:p w14:paraId="668C52F4" w14:textId="77777777" w:rsidR="00695C98" w:rsidRDefault="00695C98" w:rsidP="00AF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010498"/>
      <w:docPartObj>
        <w:docPartGallery w:val="Page Numbers (Bottom of Page)"/>
        <w:docPartUnique/>
      </w:docPartObj>
    </w:sdtPr>
    <w:sdtEndPr/>
    <w:sdtContent>
      <w:sdt>
        <w:sdtPr>
          <w:id w:val="1728636285"/>
          <w:docPartObj>
            <w:docPartGallery w:val="Page Numbers (Top of Page)"/>
            <w:docPartUnique/>
          </w:docPartObj>
        </w:sdtPr>
        <w:sdtEndPr/>
        <w:sdtContent>
          <w:p w14:paraId="6F8FE8CE" w14:textId="6AD0A2CA" w:rsidR="00AF2CD1" w:rsidRDefault="00AF2CD1">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230D7DE" w14:textId="77777777" w:rsidR="00AF2CD1" w:rsidRDefault="00AF2CD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DF128" w14:textId="77777777" w:rsidR="00695C98" w:rsidRDefault="00695C98" w:rsidP="00AF2CD1">
      <w:r>
        <w:separator/>
      </w:r>
    </w:p>
  </w:footnote>
  <w:footnote w:type="continuationSeparator" w:id="0">
    <w:p w14:paraId="6DB779F0" w14:textId="77777777" w:rsidR="00695C98" w:rsidRDefault="00695C98" w:rsidP="00AF2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926AA2"/>
    <w:multiLevelType w:val="hybridMultilevel"/>
    <w:tmpl w:val="25A81E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E70"/>
    <w:rsid w:val="00201664"/>
    <w:rsid w:val="00226702"/>
    <w:rsid w:val="00253D14"/>
    <w:rsid w:val="0028715A"/>
    <w:rsid w:val="00375825"/>
    <w:rsid w:val="003C0CBD"/>
    <w:rsid w:val="003D7970"/>
    <w:rsid w:val="0043089D"/>
    <w:rsid w:val="0047141E"/>
    <w:rsid w:val="005C0FC3"/>
    <w:rsid w:val="00695C98"/>
    <w:rsid w:val="008A344C"/>
    <w:rsid w:val="008F5137"/>
    <w:rsid w:val="00942E70"/>
    <w:rsid w:val="00A024BA"/>
    <w:rsid w:val="00AF2CD1"/>
    <w:rsid w:val="00C71CF5"/>
    <w:rsid w:val="00E70682"/>
    <w:rsid w:val="00E9552F"/>
    <w:rsid w:val="00EC6879"/>
    <w:rsid w:val="00F34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DCBCC"/>
  <w15:chartTrackingRefBased/>
  <w15:docId w15:val="{F8519891-EAB6-4E33-8E5A-91F3CB70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FEC"/>
    <w:rPr>
      <w:rFonts w:ascii="Times New Roman" w:eastAsia="Times New Roman" w:hAnsi="Times New Roman" w:cs="Times New Roman"/>
      <w:kern w:val="0"/>
      <w:sz w:val="24"/>
      <w:szCs w:val="24"/>
      <w:lang w:val="fr-CA"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2E70"/>
    <w:rPr>
      <w:color w:val="0000FF"/>
      <w:u w:val="single"/>
    </w:rPr>
  </w:style>
  <w:style w:type="character" w:styleId="a4">
    <w:name w:val="Unresolved Mention"/>
    <w:basedOn w:val="a0"/>
    <w:uiPriority w:val="99"/>
    <w:semiHidden/>
    <w:unhideWhenUsed/>
    <w:rsid w:val="00942E70"/>
    <w:rPr>
      <w:color w:val="605E5C"/>
      <w:shd w:val="clear" w:color="auto" w:fill="E1DFDD"/>
    </w:rPr>
  </w:style>
  <w:style w:type="paragraph" w:styleId="a5">
    <w:name w:val="List Paragraph"/>
    <w:basedOn w:val="a"/>
    <w:uiPriority w:val="34"/>
    <w:qFormat/>
    <w:rsid w:val="00942E70"/>
    <w:pPr>
      <w:widowControl w:val="0"/>
      <w:ind w:firstLineChars="200" w:firstLine="420"/>
      <w:jc w:val="both"/>
    </w:pPr>
    <w:rPr>
      <w:rFonts w:asciiTheme="minorHAnsi" w:eastAsiaTheme="minorEastAsia" w:hAnsiTheme="minorHAnsi" w:cstheme="minorBidi"/>
      <w:kern w:val="2"/>
      <w:sz w:val="21"/>
      <w:szCs w:val="22"/>
      <w:lang w:val="en-US" w:eastAsia="zh-CN"/>
    </w:rPr>
  </w:style>
  <w:style w:type="paragraph" w:styleId="a6">
    <w:name w:val="header"/>
    <w:basedOn w:val="a"/>
    <w:link w:val="a7"/>
    <w:uiPriority w:val="99"/>
    <w:unhideWhenUsed/>
    <w:rsid w:val="00AF2CD1"/>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val="en-US" w:eastAsia="zh-CN"/>
    </w:rPr>
  </w:style>
  <w:style w:type="character" w:customStyle="1" w:styleId="a7">
    <w:name w:val="页眉 字符"/>
    <w:basedOn w:val="a0"/>
    <w:link w:val="a6"/>
    <w:uiPriority w:val="99"/>
    <w:rsid w:val="00AF2CD1"/>
    <w:rPr>
      <w:sz w:val="18"/>
      <w:szCs w:val="18"/>
    </w:rPr>
  </w:style>
  <w:style w:type="paragraph" w:styleId="a8">
    <w:name w:val="footer"/>
    <w:basedOn w:val="a"/>
    <w:link w:val="a9"/>
    <w:uiPriority w:val="99"/>
    <w:unhideWhenUsed/>
    <w:rsid w:val="00AF2CD1"/>
    <w:pPr>
      <w:widowControl w:val="0"/>
      <w:tabs>
        <w:tab w:val="center" w:pos="4153"/>
        <w:tab w:val="right" w:pos="8306"/>
      </w:tabs>
      <w:snapToGrid w:val="0"/>
    </w:pPr>
    <w:rPr>
      <w:rFonts w:asciiTheme="minorHAnsi" w:eastAsiaTheme="minorEastAsia" w:hAnsiTheme="minorHAnsi" w:cstheme="minorBidi"/>
      <w:kern w:val="2"/>
      <w:sz w:val="18"/>
      <w:szCs w:val="18"/>
      <w:lang w:val="en-US" w:eastAsia="zh-CN"/>
    </w:rPr>
  </w:style>
  <w:style w:type="character" w:customStyle="1" w:styleId="a9">
    <w:name w:val="页脚 字符"/>
    <w:basedOn w:val="a0"/>
    <w:link w:val="a8"/>
    <w:uiPriority w:val="99"/>
    <w:rsid w:val="00AF2CD1"/>
    <w:rPr>
      <w:sz w:val="18"/>
      <w:szCs w:val="18"/>
    </w:rPr>
  </w:style>
  <w:style w:type="character" w:styleId="aa">
    <w:name w:val="FollowedHyperlink"/>
    <w:basedOn w:val="a0"/>
    <w:uiPriority w:val="99"/>
    <w:semiHidden/>
    <w:unhideWhenUsed/>
    <w:rsid w:val="00F34FEC"/>
    <w:rPr>
      <w:color w:val="954F72" w:themeColor="followedHyperlink"/>
      <w:u w:val="single"/>
    </w:rPr>
  </w:style>
  <w:style w:type="paragraph" w:styleId="ab">
    <w:name w:val="Normal (Web)"/>
    <w:basedOn w:val="a"/>
    <w:uiPriority w:val="99"/>
    <w:semiHidden/>
    <w:unhideWhenUsed/>
    <w:rsid w:val="00F34FEC"/>
    <w:pPr>
      <w:spacing w:before="100" w:beforeAutospacing="1" w:after="100" w:afterAutospacing="1"/>
    </w:pPr>
  </w:style>
  <w:style w:type="character" w:customStyle="1" w:styleId="apple-converted-space">
    <w:name w:val="apple-converted-space"/>
    <w:basedOn w:val="a0"/>
    <w:rsid w:val="00F34FEC"/>
  </w:style>
  <w:style w:type="character" w:styleId="ac">
    <w:name w:val="Emphasis"/>
    <w:basedOn w:val="a0"/>
    <w:uiPriority w:val="20"/>
    <w:qFormat/>
    <w:rsid w:val="00F34FEC"/>
    <w:rPr>
      <w:i/>
      <w:iCs/>
    </w:rPr>
  </w:style>
  <w:style w:type="character" w:styleId="ad">
    <w:name w:val="Strong"/>
    <w:basedOn w:val="a0"/>
    <w:uiPriority w:val="22"/>
    <w:qFormat/>
    <w:rsid w:val="00F34F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4050">
      <w:bodyDiv w:val="1"/>
      <w:marLeft w:val="0"/>
      <w:marRight w:val="0"/>
      <w:marTop w:val="0"/>
      <w:marBottom w:val="0"/>
      <w:divBdr>
        <w:top w:val="none" w:sz="0" w:space="0" w:color="auto"/>
        <w:left w:val="none" w:sz="0" w:space="0" w:color="auto"/>
        <w:bottom w:val="none" w:sz="0" w:space="0" w:color="auto"/>
        <w:right w:val="none" w:sz="0" w:space="0" w:color="auto"/>
      </w:divBdr>
    </w:div>
    <w:div w:id="620037041">
      <w:bodyDiv w:val="1"/>
      <w:marLeft w:val="0"/>
      <w:marRight w:val="0"/>
      <w:marTop w:val="0"/>
      <w:marBottom w:val="0"/>
      <w:divBdr>
        <w:top w:val="none" w:sz="0" w:space="0" w:color="auto"/>
        <w:left w:val="none" w:sz="0" w:space="0" w:color="auto"/>
        <w:bottom w:val="none" w:sz="0" w:space="0" w:color="auto"/>
        <w:right w:val="none" w:sz="0" w:space="0" w:color="auto"/>
      </w:divBdr>
    </w:div>
    <w:div w:id="662395097">
      <w:bodyDiv w:val="1"/>
      <w:marLeft w:val="0"/>
      <w:marRight w:val="0"/>
      <w:marTop w:val="0"/>
      <w:marBottom w:val="0"/>
      <w:divBdr>
        <w:top w:val="none" w:sz="0" w:space="0" w:color="auto"/>
        <w:left w:val="none" w:sz="0" w:space="0" w:color="auto"/>
        <w:bottom w:val="none" w:sz="0" w:space="0" w:color="auto"/>
        <w:right w:val="none" w:sz="0" w:space="0" w:color="auto"/>
      </w:divBdr>
    </w:div>
    <w:div w:id="179463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a.univ-avignon.fr/" TargetMode="External"/><Relationship Id="rId13" Type="http://schemas.openxmlformats.org/officeDocument/2006/relationships/hyperlink" Target="https://recherche.umontreal.ca/english/our-researchers/professors-directory/researcher/is/in14396/"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rit.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msi.f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nst.fr/" TargetMode="External"/><Relationship Id="rId4" Type="http://schemas.openxmlformats.org/officeDocument/2006/relationships/webSettings" Target="webSettings.xml"/><Relationship Id="rId9" Type="http://schemas.openxmlformats.org/officeDocument/2006/relationships/hyperlink" Target="http://www.speech.kth.se/ctt" TargetMode="External"/><Relationship Id="rId14" Type="http://schemas.openxmlformats.org/officeDocument/2006/relationships/hyperlink" Target="https://doi.org/10.1162/tacl_a_0038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Z</dc:creator>
  <cp:keywords/>
  <dc:description/>
  <cp:lastModifiedBy>Yan Z</cp:lastModifiedBy>
  <cp:revision>19</cp:revision>
  <dcterms:created xsi:type="dcterms:W3CDTF">2021-07-17T15:20:00Z</dcterms:created>
  <dcterms:modified xsi:type="dcterms:W3CDTF">2021-07-20T01:13:00Z</dcterms:modified>
</cp:coreProperties>
</file>